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79"/>
        <w:gridCol w:w="5435"/>
      </w:tblGrid>
      <w:tr w:rsidR="000F48E3" w:rsidRPr="005F42E4" w:rsidTr="008128A4">
        <w:trPr>
          <w:trHeight w:val="59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0F48E3" w:rsidRPr="005F42E4" w:rsidRDefault="000F48E3" w:rsidP="000F48E3">
            <w:pPr>
              <w:spacing w:after="0" w:line="240" w:lineRule="auto"/>
              <w:jc w:val="center"/>
              <w:rPr>
                <w:b/>
              </w:rPr>
            </w:pPr>
            <w:r w:rsidRPr="005F42E4">
              <w:rPr>
                <w:b/>
                <w:lang w:val="en-US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5" o:title=""/>
                </v:shape>
                <o:OLEObject Type="Embed" ProgID="Word.Picture.8" ShapeID="_x0000_i1025" DrawAspect="Content" ObjectID="_1414242812" r:id="rId6"/>
              </w:object>
            </w:r>
          </w:p>
          <w:p w:rsidR="000F48E3" w:rsidRPr="005F42E4" w:rsidRDefault="000F48E3" w:rsidP="000F48E3">
            <w:pPr>
              <w:spacing w:after="0" w:line="240" w:lineRule="auto"/>
              <w:jc w:val="center"/>
            </w:pPr>
            <w:r w:rsidRPr="005F42E4">
              <w:t>ΕΛΛΗΝΙΚΗ ΔΗΜΟΚΡΑΤΙΑ</w:t>
            </w:r>
          </w:p>
          <w:p w:rsidR="000F48E3" w:rsidRPr="005F42E4" w:rsidRDefault="000F48E3" w:rsidP="000F48E3">
            <w:pPr>
              <w:spacing w:after="0" w:line="240" w:lineRule="auto"/>
              <w:jc w:val="center"/>
            </w:pPr>
            <w:r w:rsidRPr="005F42E4">
              <w:t>ΥΠΟΥΡΓΕΙΟ ΠΑΙΔΕΙΑΣ</w:t>
            </w:r>
          </w:p>
          <w:p w:rsidR="000F48E3" w:rsidRPr="005F42E4" w:rsidRDefault="000F48E3" w:rsidP="000F4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42E4">
              <w:rPr>
                <w:sz w:val="20"/>
                <w:szCs w:val="20"/>
              </w:rPr>
              <w:t>ΔΙΑ ΒΙΟΥ ΜΑΘΗΣΗΣ ΚΑΙ ΘΡΗΣΚΕΥΜΑΤΩΝ</w:t>
            </w:r>
          </w:p>
          <w:p w:rsidR="000F48E3" w:rsidRPr="005F42E4" w:rsidRDefault="000F48E3" w:rsidP="000F4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42E4">
              <w:rPr>
                <w:sz w:val="20"/>
                <w:szCs w:val="20"/>
              </w:rPr>
              <w:t>------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:rsidR="000F48E3" w:rsidRPr="005F42E4" w:rsidRDefault="000F48E3" w:rsidP="000F48E3">
            <w:pPr>
              <w:snapToGrid w:val="0"/>
              <w:spacing w:after="0" w:line="240" w:lineRule="auto"/>
              <w:ind w:left="1063" w:hanging="1063"/>
              <w:jc w:val="center"/>
              <w:rPr>
                <w:sz w:val="20"/>
                <w:szCs w:val="20"/>
                <w:lang w:val="en-US" w:eastAsia="en-GB"/>
              </w:rPr>
            </w:pPr>
            <w:r w:rsidRPr="005F42E4">
              <w:object w:dxaOrig="2235" w:dyaOrig="795">
                <v:shape id="_x0000_i1026" type="#_x0000_t75" style="width:129.75pt;height:46.5pt" o:ole="">
                  <v:imagedata r:id="rId7" o:title=""/>
                </v:shape>
                <o:OLEObject Type="Embed" ProgID="PBrush" ShapeID="_x0000_i1026" DrawAspect="Content" ObjectID="_1414242813" r:id="rId8"/>
              </w:object>
            </w:r>
          </w:p>
          <w:p w:rsidR="000F48E3" w:rsidRPr="005F42E4" w:rsidRDefault="000F48E3" w:rsidP="000F48E3">
            <w:pPr>
              <w:snapToGrid w:val="0"/>
              <w:spacing w:after="0" w:line="240" w:lineRule="auto"/>
              <w:ind w:left="1114"/>
              <w:rPr>
                <w:b/>
                <w:bCs/>
                <w:color w:val="000080"/>
                <w:sz w:val="18"/>
                <w:szCs w:val="20"/>
                <w:lang w:val="fr-FR" w:eastAsia="en-GB"/>
              </w:rPr>
            </w:pPr>
            <w:r w:rsidRPr="005F42E4">
              <w:rPr>
                <w:b/>
                <w:bCs/>
                <w:color w:val="000080"/>
                <w:sz w:val="18"/>
              </w:rPr>
              <w:t>Εκπαίδευση και Πολιτισμός</w:t>
            </w:r>
          </w:p>
          <w:p w:rsidR="000F48E3" w:rsidRPr="005F42E4" w:rsidRDefault="000F48E3" w:rsidP="000F48E3">
            <w:pPr>
              <w:snapToGrid w:val="0"/>
              <w:spacing w:after="0" w:line="240" w:lineRule="auto"/>
              <w:ind w:left="1114"/>
              <w:rPr>
                <w:b/>
                <w:bCs/>
                <w:color w:val="000080"/>
                <w:sz w:val="18"/>
                <w:szCs w:val="20"/>
                <w:lang w:val="fr-FR" w:eastAsia="en-GB"/>
              </w:rPr>
            </w:pPr>
            <w:r w:rsidRPr="005F42E4">
              <w:rPr>
                <w:b/>
                <w:bCs/>
                <w:color w:val="000080"/>
                <w:sz w:val="18"/>
              </w:rPr>
              <w:t>Πρόγραμμα Δια Βίου Μάθηση</w:t>
            </w:r>
          </w:p>
          <w:p w:rsidR="000F48E3" w:rsidRPr="005F42E4" w:rsidRDefault="000F48E3" w:rsidP="000F48E3">
            <w:pPr>
              <w:spacing w:after="0" w:line="240" w:lineRule="auto"/>
              <w:ind w:left="1114"/>
              <w:rPr>
                <w:b/>
              </w:rPr>
            </w:pPr>
            <w:r w:rsidRPr="005F42E4">
              <w:rPr>
                <w:b/>
                <w:bCs/>
                <w:color w:val="000080"/>
                <w:sz w:val="18"/>
              </w:rPr>
              <w:t>GRUNDTVIG</w:t>
            </w:r>
          </w:p>
        </w:tc>
      </w:tr>
      <w:tr w:rsidR="000F48E3" w:rsidRPr="005F42E4" w:rsidTr="008128A4">
        <w:trPr>
          <w:trHeight w:val="7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0F48E3" w:rsidRPr="005F42E4" w:rsidRDefault="000F48E3" w:rsidP="000F4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42E4">
              <w:rPr>
                <w:sz w:val="20"/>
                <w:szCs w:val="20"/>
              </w:rPr>
              <w:t>ΙΔΡΥΜΑ ΚΡΑΤΙΚΩΝ ΥΠΟΤΡΟΦΙΩΝ</w:t>
            </w:r>
          </w:p>
          <w:p w:rsidR="000F48E3" w:rsidRPr="005F42E4" w:rsidRDefault="000F48E3" w:rsidP="000F4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42E4">
              <w:rPr>
                <w:spacing w:val="18"/>
                <w:sz w:val="20"/>
                <w:szCs w:val="20"/>
              </w:rPr>
              <w:t>(Ι</w:t>
            </w:r>
            <w:r w:rsidRPr="005F42E4">
              <w:rPr>
                <w:spacing w:val="10"/>
                <w:sz w:val="20"/>
                <w:szCs w:val="20"/>
              </w:rPr>
              <w:t>.Κ.Υ</w:t>
            </w:r>
            <w:r w:rsidRPr="005F42E4">
              <w:rPr>
                <w:sz w:val="20"/>
                <w:szCs w:val="20"/>
              </w:rPr>
              <w:t>.)</w:t>
            </w:r>
          </w:p>
          <w:p w:rsidR="000F48E3" w:rsidRPr="005F42E4" w:rsidRDefault="000F48E3" w:rsidP="000F4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42E4">
              <w:rPr>
                <w:sz w:val="20"/>
                <w:szCs w:val="20"/>
              </w:rPr>
              <w:t>ΔΙΕΥΘΥΝΣΗ ΕΙΔΙΚΩΝ ΠΡΟΓΡΑΜΜΑΤΩΝ ΔΙΕΘΝΩΝ ΥΠΟΤΡΟΦΙΩΝ</w:t>
            </w:r>
          </w:p>
          <w:p w:rsidR="000F48E3" w:rsidRPr="005F42E4" w:rsidRDefault="000F48E3" w:rsidP="000F4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42E4">
              <w:rPr>
                <w:sz w:val="20"/>
                <w:szCs w:val="20"/>
              </w:rPr>
              <w:t>ΤΜΗΜΑ ΠΡΟΓΡΑΜΜΑΤΩΝ ΕΥΡΩΠΑΪΚΗΣ ΕΝΩΣΗΣ</w:t>
            </w:r>
          </w:p>
          <w:p w:rsidR="000F48E3" w:rsidRPr="005F42E4" w:rsidRDefault="000F48E3" w:rsidP="000F4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42E4">
              <w:rPr>
                <w:sz w:val="20"/>
                <w:szCs w:val="20"/>
              </w:rPr>
              <w:t>------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:rsidR="000F48E3" w:rsidRPr="005F42E4" w:rsidRDefault="000F48E3" w:rsidP="000F48E3">
            <w:pPr>
              <w:spacing w:after="0" w:line="240" w:lineRule="auto"/>
              <w:jc w:val="center"/>
              <w:rPr>
                <w:szCs w:val="20"/>
                <w:lang w:val="en-GB"/>
              </w:rPr>
            </w:pPr>
          </w:p>
          <w:p w:rsidR="000F48E3" w:rsidRPr="005F42E4" w:rsidRDefault="000F48E3" w:rsidP="000F48E3">
            <w:pPr>
              <w:spacing w:after="0" w:line="240" w:lineRule="auto"/>
              <w:jc w:val="center"/>
              <w:rPr>
                <w:szCs w:val="20"/>
                <w:lang w:val="en-GB"/>
              </w:rPr>
            </w:pPr>
          </w:p>
          <w:p w:rsidR="000F48E3" w:rsidRPr="005F42E4" w:rsidRDefault="000F48E3" w:rsidP="000F48E3">
            <w:pPr>
              <w:spacing w:after="0" w:line="240" w:lineRule="auto"/>
              <w:ind w:left="1398"/>
              <w:rPr>
                <w:sz w:val="20"/>
                <w:szCs w:val="20"/>
              </w:rPr>
            </w:pPr>
          </w:p>
        </w:tc>
      </w:tr>
    </w:tbl>
    <w:p w:rsidR="008128A4" w:rsidRDefault="008128A4" w:rsidP="008128A4">
      <w:pPr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el-GR"/>
        </w:rPr>
      </w:pPr>
    </w:p>
    <w:p w:rsidR="008128A4" w:rsidRDefault="008128A4" w:rsidP="008128A4">
      <w:pPr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el-GR"/>
        </w:rPr>
      </w:pPr>
    </w:p>
    <w:p w:rsidR="000F48E3" w:rsidRDefault="000F48E3" w:rsidP="000F48E3">
      <w:pPr>
        <w:rPr>
          <w:b/>
          <w:lang w:val="en-US"/>
        </w:rPr>
      </w:pPr>
    </w:p>
    <w:p w:rsidR="000F48E3" w:rsidRDefault="000F48E3" w:rsidP="000F48E3">
      <w:pPr>
        <w:pStyle w:val="2"/>
      </w:pPr>
      <w:r>
        <w:t>ΑΝΑΚΟΙΝΩΣΗ</w:t>
      </w:r>
    </w:p>
    <w:p w:rsidR="000F48E3" w:rsidRDefault="000F48E3" w:rsidP="008128A4">
      <w:pPr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el-GR"/>
        </w:rPr>
      </w:pPr>
    </w:p>
    <w:p w:rsidR="008128A4" w:rsidRDefault="008128A4" w:rsidP="008128A4">
      <w:pPr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el-GR"/>
        </w:rPr>
      </w:pPr>
    </w:p>
    <w:p w:rsidR="008128A4" w:rsidRPr="008128A4" w:rsidRDefault="008128A4" w:rsidP="008128A4">
      <w:pPr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el-GR"/>
        </w:rPr>
      </w:pPr>
      <w:r w:rsidRPr="008128A4">
        <w:rPr>
          <w:rFonts w:eastAsia="Times New Roman" w:cs="Arial"/>
          <w:b/>
          <w:sz w:val="28"/>
          <w:szCs w:val="28"/>
          <w:lang w:eastAsia="el-GR"/>
        </w:rPr>
        <w:t xml:space="preserve">Έντυπο τελικής έκθεσης για Ενδοϋπηρεσιακή Κατάρτιση Grundtvig </w:t>
      </w:r>
    </w:p>
    <w:p w:rsidR="008128A4" w:rsidRPr="008128A4" w:rsidRDefault="008128A4" w:rsidP="008128A4">
      <w:pPr>
        <w:spacing w:after="0" w:line="240" w:lineRule="auto"/>
        <w:jc w:val="both"/>
        <w:rPr>
          <w:rFonts w:eastAsia="Times New Roman"/>
          <w:sz w:val="28"/>
          <w:szCs w:val="28"/>
          <w:lang w:eastAsia="el-GR"/>
        </w:rPr>
      </w:pPr>
    </w:p>
    <w:p w:rsidR="008128A4" w:rsidRDefault="000F48E3" w:rsidP="008128A4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val="en-US" w:eastAsia="el-GR"/>
        </w:rPr>
      </w:pPr>
      <w:r>
        <w:rPr>
          <w:rFonts w:eastAsia="Times New Roman"/>
          <w:color w:val="000000"/>
          <w:sz w:val="28"/>
          <w:szCs w:val="28"/>
          <w:lang w:eastAsia="el-GR"/>
        </w:rPr>
        <w:t>Σας ενημερώνουμε ότι α</w:t>
      </w:r>
      <w:r w:rsidR="008128A4" w:rsidRPr="008128A4">
        <w:rPr>
          <w:rFonts w:eastAsia="Times New Roman"/>
          <w:color w:val="000000"/>
          <w:sz w:val="28"/>
          <w:szCs w:val="28"/>
          <w:lang w:eastAsia="el-GR"/>
        </w:rPr>
        <w:t xml:space="preserve">πό το 2010 </w:t>
      </w:r>
      <w:r w:rsidR="00074D4C">
        <w:rPr>
          <w:rFonts w:eastAsia="Times New Roman"/>
          <w:color w:val="000000"/>
          <w:sz w:val="28"/>
          <w:szCs w:val="28"/>
          <w:lang w:eastAsia="el-GR"/>
        </w:rPr>
        <w:t xml:space="preserve">και εξής, </w:t>
      </w:r>
      <w:r w:rsidR="008128A4" w:rsidRPr="008128A4">
        <w:rPr>
          <w:rFonts w:eastAsia="Times New Roman"/>
          <w:color w:val="000000"/>
          <w:sz w:val="28"/>
          <w:szCs w:val="28"/>
          <w:lang w:eastAsia="el-GR"/>
        </w:rPr>
        <w:t>η τελική έκθεση για τη συμμετοχή  σε δραστηριότητα Ενδοϋπηρεσιακής Κατάρτισης GRUNDTVIG στα πλαίσια του Προγράμματος Δια Βίου Μάθηση, υποβάλλεται πλέον σε ηλεκτρονική μορφή (</w:t>
      </w:r>
      <w:r w:rsidR="008128A4" w:rsidRPr="008128A4">
        <w:rPr>
          <w:rFonts w:eastAsia="Times New Roman"/>
          <w:color w:val="000000"/>
          <w:sz w:val="28"/>
          <w:szCs w:val="28"/>
          <w:lang w:val="en-US" w:eastAsia="el-GR"/>
        </w:rPr>
        <w:t>e</w:t>
      </w:r>
      <w:r w:rsidR="008128A4" w:rsidRPr="008128A4">
        <w:rPr>
          <w:rFonts w:eastAsia="Times New Roman"/>
          <w:color w:val="000000"/>
          <w:sz w:val="28"/>
          <w:szCs w:val="28"/>
          <w:lang w:eastAsia="el-GR"/>
        </w:rPr>
        <w:t>-</w:t>
      </w:r>
      <w:r w:rsidR="008128A4" w:rsidRPr="008128A4">
        <w:rPr>
          <w:rFonts w:eastAsia="Times New Roman"/>
          <w:color w:val="000000"/>
          <w:sz w:val="28"/>
          <w:szCs w:val="28"/>
          <w:lang w:val="en-US" w:eastAsia="el-GR"/>
        </w:rPr>
        <w:t>form</w:t>
      </w:r>
      <w:r w:rsidR="008128A4" w:rsidRPr="008128A4">
        <w:rPr>
          <w:rFonts w:eastAsia="Times New Roman"/>
          <w:color w:val="000000"/>
          <w:sz w:val="28"/>
          <w:szCs w:val="28"/>
          <w:lang w:eastAsia="el-GR"/>
        </w:rPr>
        <w:t>)  και κατόπιν εκτυπώνεται και αποστέλλεται από το δικαιούχο προς την Εθνι</w:t>
      </w:r>
      <w:r w:rsidR="00C0227F">
        <w:rPr>
          <w:rFonts w:eastAsia="Times New Roman"/>
          <w:color w:val="000000"/>
          <w:sz w:val="28"/>
          <w:szCs w:val="28"/>
          <w:lang w:eastAsia="el-GR"/>
        </w:rPr>
        <w:t>κ</w:t>
      </w:r>
      <w:r w:rsidR="008128A4" w:rsidRPr="008128A4">
        <w:rPr>
          <w:rFonts w:eastAsia="Times New Roman"/>
          <w:color w:val="000000"/>
          <w:sz w:val="28"/>
          <w:szCs w:val="28"/>
          <w:lang w:eastAsia="el-GR"/>
        </w:rPr>
        <w:t>ή Μονάδα – ΙΚΥ, μαζί με τα απαραίτητα δικαιολογητικά, όπως ορίζονται στη σχετική σύμβαση και επιστολή έγκρισης. Κάθε δικαιούχος λαμβάνει με ηλεκτρονικό μήνυμα την ηλεκτρονική διεύθυνση (</w:t>
      </w:r>
      <w:r w:rsidR="008128A4" w:rsidRPr="008128A4">
        <w:rPr>
          <w:rFonts w:eastAsia="Times New Roman"/>
          <w:color w:val="000000"/>
          <w:sz w:val="28"/>
          <w:szCs w:val="28"/>
          <w:lang w:val="en-US" w:eastAsia="el-GR"/>
        </w:rPr>
        <w:t>url</w:t>
      </w:r>
      <w:r w:rsidR="008128A4" w:rsidRPr="008128A4">
        <w:rPr>
          <w:rFonts w:eastAsia="Times New Roman"/>
          <w:color w:val="000000"/>
          <w:sz w:val="28"/>
          <w:szCs w:val="28"/>
          <w:lang w:eastAsia="el-GR"/>
        </w:rPr>
        <w:t xml:space="preserve">) για την τελική του έκθεση και τις σχετικές οδηγίες για τη διαδικασία υποβολής.  </w:t>
      </w:r>
    </w:p>
    <w:p w:rsidR="00074D4C" w:rsidRDefault="00074D4C" w:rsidP="008128A4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val="en-US" w:eastAsia="el-GR"/>
        </w:rPr>
      </w:pPr>
    </w:p>
    <w:p w:rsidR="00074D4C" w:rsidRPr="00074D4C" w:rsidRDefault="00074D4C" w:rsidP="008128A4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val="en-US" w:eastAsia="el-GR"/>
        </w:rPr>
      </w:pPr>
    </w:p>
    <w:sectPr w:rsidR="00074D4C" w:rsidRPr="00074D4C" w:rsidSect="008128A4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128A4"/>
    <w:rsid w:val="00074D4C"/>
    <w:rsid w:val="000F48E3"/>
    <w:rsid w:val="00552E4D"/>
    <w:rsid w:val="005F42E4"/>
    <w:rsid w:val="006D7FEC"/>
    <w:rsid w:val="008128A4"/>
    <w:rsid w:val="009E111F"/>
    <w:rsid w:val="00AC6D21"/>
    <w:rsid w:val="00AD619B"/>
    <w:rsid w:val="00C0227F"/>
    <w:rsid w:val="00E5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2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qFormat/>
    <w:rsid w:val="000F48E3"/>
    <w:pPr>
      <w:keepNext/>
      <w:spacing w:after="0" w:line="240" w:lineRule="auto"/>
      <w:ind w:firstLine="120"/>
      <w:jc w:val="center"/>
      <w:outlineLvl w:val="1"/>
    </w:pPr>
    <w:rPr>
      <w:rFonts w:eastAsia="Times New Roman"/>
      <w:b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28A4"/>
    <w:rPr>
      <w:b/>
      <w:bCs/>
    </w:rPr>
  </w:style>
  <w:style w:type="paragraph" w:styleId="a4">
    <w:name w:val="Body Text"/>
    <w:basedOn w:val="a"/>
    <w:link w:val="Char"/>
    <w:semiHidden/>
    <w:rsid w:val="008128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har">
    <w:name w:val="Σώμα κειμένου Char"/>
    <w:basedOn w:val="a0"/>
    <w:link w:val="a4"/>
    <w:semiHidden/>
    <w:rsid w:val="008128A4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rsid w:val="000F48E3"/>
    <w:rPr>
      <w:rFonts w:ascii="Calibri" w:eastAsia="Times New Roman" w:hAnsi="Calibri" w:cs="Times New Roman"/>
      <w:b/>
      <w:sz w:val="28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3D72-7113-464D-84C2-22FEE676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SARRI</dc:creator>
  <cp:lastModifiedBy>maragos dimitris</cp:lastModifiedBy>
  <cp:revision>2</cp:revision>
  <dcterms:created xsi:type="dcterms:W3CDTF">2012-11-12T14:26:00Z</dcterms:created>
  <dcterms:modified xsi:type="dcterms:W3CDTF">2012-11-12T14:26:00Z</dcterms:modified>
</cp:coreProperties>
</file>